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4B79" w14:textId="215496B2" w:rsidR="00F40AB5" w:rsidRDefault="00F40AB5" w:rsidP="00F40AB5">
      <w:r>
        <w:t xml:space="preserve">  </w:t>
      </w:r>
      <w:r>
        <w:rPr>
          <w:noProof/>
        </w:rPr>
        <w:drawing>
          <wp:inline distT="0" distB="0" distL="0" distR="0" wp14:anchorId="42A48B7E" wp14:editId="00859FEA">
            <wp:extent cx="2193290" cy="9144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3290" cy="914400"/>
                    </a:xfrm>
                    <a:prstGeom prst="rect">
                      <a:avLst/>
                    </a:prstGeom>
                    <a:noFill/>
                    <a:ln>
                      <a:noFill/>
                    </a:ln>
                  </pic:spPr>
                </pic:pic>
              </a:graphicData>
            </a:graphic>
          </wp:inline>
        </w:drawing>
      </w:r>
    </w:p>
    <w:p w14:paraId="30C4449D" w14:textId="63550670" w:rsidR="00F40AB5" w:rsidRDefault="00F40AB5" w:rsidP="00F40AB5">
      <w:pPr>
        <w:rPr>
          <w:b/>
          <w:bCs/>
          <w:i/>
          <w:iCs/>
        </w:rPr>
      </w:pPr>
      <w:r>
        <w:rPr>
          <w:b/>
          <w:bCs/>
          <w:i/>
          <w:iCs/>
        </w:rPr>
        <w:t>“The purpose of the Eastsound Planning Review Committee is to advise the planning department, the planning commission and the County Council on land use and development matters affecting Eastsound</w:t>
      </w:r>
      <w:r w:rsidR="00BE75E0">
        <w:rPr>
          <w:b/>
          <w:bCs/>
          <w:i/>
          <w:iCs/>
        </w:rPr>
        <w:t>.</w:t>
      </w:r>
      <w:r>
        <w:rPr>
          <w:b/>
          <w:bCs/>
          <w:i/>
          <w:iCs/>
        </w:rPr>
        <w:t>”</w:t>
      </w:r>
    </w:p>
    <w:p w14:paraId="748904D6" w14:textId="77777777" w:rsidR="00F40AB5" w:rsidRDefault="00F40AB5" w:rsidP="00F40AB5">
      <w:pPr>
        <w:pStyle w:val="NoSpacing"/>
        <w:rPr>
          <w:b/>
          <w:bCs/>
        </w:rPr>
      </w:pPr>
      <w:r>
        <w:rPr>
          <w:b/>
          <w:bCs/>
        </w:rPr>
        <w:t>EASTSOUND PLANNING AND REVIEW COMMITTEE MINUTES</w:t>
      </w:r>
    </w:p>
    <w:p w14:paraId="478B82B9" w14:textId="77777777" w:rsidR="00F40AB5" w:rsidRDefault="00F40AB5" w:rsidP="00F40AB5">
      <w:pPr>
        <w:pStyle w:val="NoSpacing"/>
        <w:rPr>
          <w:b/>
          <w:bCs/>
        </w:rPr>
      </w:pPr>
      <w:r>
        <w:rPr>
          <w:b/>
          <w:bCs/>
        </w:rPr>
        <w:t>Orcas Island Senior Center Multipurpose Room</w:t>
      </w:r>
    </w:p>
    <w:p w14:paraId="4E22CC25" w14:textId="4EDBB3C1" w:rsidR="00F40AB5" w:rsidRDefault="006675E1" w:rsidP="00F40AB5">
      <w:pPr>
        <w:pStyle w:val="NoSpacing"/>
        <w:rPr>
          <w:b/>
          <w:bCs/>
        </w:rPr>
      </w:pPr>
      <w:r>
        <w:rPr>
          <w:b/>
          <w:bCs/>
        </w:rPr>
        <w:t>May 4</w:t>
      </w:r>
      <w:r w:rsidR="004F087C">
        <w:rPr>
          <w:b/>
          <w:bCs/>
        </w:rPr>
        <w:t>, 202</w:t>
      </w:r>
      <w:r w:rsidR="00B2219F">
        <w:rPr>
          <w:b/>
          <w:bCs/>
        </w:rPr>
        <w:t>3</w:t>
      </w:r>
    </w:p>
    <w:p w14:paraId="27FE9896" w14:textId="1D2AA3DF" w:rsidR="00F40AB5" w:rsidRDefault="004F087C" w:rsidP="00F40AB5">
      <w:pPr>
        <w:pStyle w:val="NoSpacing"/>
        <w:rPr>
          <w:b/>
          <w:bCs/>
        </w:rPr>
      </w:pPr>
      <w:r>
        <w:rPr>
          <w:b/>
          <w:bCs/>
        </w:rPr>
        <w:t>3:00 pm</w:t>
      </w:r>
    </w:p>
    <w:p w14:paraId="6D30709B" w14:textId="77777777" w:rsidR="00F40AB5" w:rsidRDefault="00F40AB5" w:rsidP="00F40AB5">
      <w:pPr>
        <w:pStyle w:val="NoSpacing"/>
        <w:rPr>
          <w:b/>
          <w:bCs/>
        </w:rPr>
      </w:pPr>
    </w:p>
    <w:p w14:paraId="765CDA66" w14:textId="74ED83DF" w:rsidR="00F40AB5" w:rsidRPr="00DA63FE" w:rsidRDefault="00F40AB5" w:rsidP="00F40AB5">
      <w:pPr>
        <w:pStyle w:val="NoSpacing"/>
      </w:pPr>
      <w:r w:rsidRPr="00DA63FE">
        <w:t xml:space="preserve">The meeting was held in person </w:t>
      </w:r>
      <w:r w:rsidR="00B2219F" w:rsidRPr="00DA63FE">
        <w:t xml:space="preserve">at </w:t>
      </w:r>
      <w:r w:rsidRPr="00DA63FE">
        <w:t>the Orcas Island Senior Center</w:t>
      </w:r>
      <w:r w:rsidR="004F087C" w:rsidRPr="00DA63FE">
        <w:t xml:space="preserve"> Muti-purpose Room</w:t>
      </w:r>
      <w:r w:rsidRPr="00DA63FE">
        <w:t xml:space="preserve"> and online through Teams</w:t>
      </w:r>
      <w:r w:rsidR="00B2219F" w:rsidRPr="00DA63FE">
        <w:t xml:space="preserve"> and recorded through the SJC website.</w:t>
      </w:r>
    </w:p>
    <w:p w14:paraId="7F8E1A78" w14:textId="77777777" w:rsidR="00B2219F" w:rsidRDefault="00B2219F" w:rsidP="00B2219F">
      <w:pPr>
        <w:pStyle w:val="NoSpacing"/>
      </w:pPr>
    </w:p>
    <w:p w14:paraId="56E9043D" w14:textId="714B639E" w:rsidR="00B2219F" w:rsidRDefault="00B2219F" w:rsidP="00F40AB5">
      <w:pPr>
        <w:pStyle w:val="NoSpacing"/>
        <w:rPr>
          <w:b/>
          <w:bCs/>
        </w:rPr>
      </w:pPr>
      <w:r>
        <w:t>Meeting was called to order by</w:t>
      </w:r>
      <w:r w:rsidR="00BE75E0">
        <w:t xml:space="preserve"> Charles Toxey</w:t>
      </w:r>
      <w:r>
        <w:t xml:space="preserve">, Chair at </w:t>
      </w:r>
      <w:r w:rsidR="00DA63FE">
        <w:t>3:00</w:t>
      </w:r>
      <w:r>
        <w:t>pm</w:t>
      </w:r>
      <w:r w:rsidR="00DA63FE">
        <w:t>.</w:t>
      </w:r>
    </w:p>
    <w:p w14:paraId="63337111" w14:textId="77777777" w:rsidR="00F40AB5" w:rsidRDefault="00F40AB5" w:rsidP="00F40AB5">
      <w:pPr>
        <w:pStyle w:val="NoSpacing"/>
      </w:pPr>
      <w:r>
        <w:t xml:space="preserve"> </w:t>
      </w:r>
    </w:p>
    <w:p w14:paraId="0B0D639B" w14:textId="59E7980D" w:rsidR="00F40AB5" w:rsidRDefault="00F40AB5" w:rsidP="00F40AB5">
      <w:pPr>
        <w:pStyle w:val="NoSpacing"/>
      </w:pPr>
      <w:r>
        <w:rPr>
          <w:b/>
          <w:bCs/>
        </w:rPr>
        <w:t>Committee Member</w:t>
      </w:r>
      <w:r w:rsidR="00DE2126">
        <w:rPr>
          <w:b/>
          <w:bCs/>
        </w:rPr>
        <w:t>s</w:t>
      </w:r>
      <w:r>
        <w:rPr>
          <w:b/>
          <w:bCs/>
        </w:rPr>
        <w:t xml:space="preserve"> present</w:t>
      </w:r>
      <w:r>
        <w:t xml:space="preserve"> </w:t>
      </w:r>
      <w:r>
        <w:rPr>
          <w:b/>
          <w:bCs/>
        </w:rPr>
        <w:t xml:space="preserve">at the </w:t>
      </w:r>
      <w:r w:rsidR="007F0B1F">
        <w:rPr>
          <w:b/>
          <w:bCs/>
        </w:rPr>
        <w:t xml:space="preserve">Senior Center </w:t>
      </w:r>
      <w:r>
        <w:t xml:space="preserve">were Leith Templin, Scott Lancaster, Brian Wiese, </w:t>
      </w:r>
      <w:r w:rsidR="00DA63FE">
        <w:t xml:space="preserve">Dan </w:t>
      </w:r>
      <w:proofErr w:type="spellStart"/>
      <w:r w:rsidR="00DA63FE">
        <w:t>Vekved</w:t>
      </w:r>
      <w:proofErr w:type="spellEnd"/>
      <w:r w:rsidR="00DA63FE">
        <w:t xml:space="preserve">, and </w:t>
      </w:r>
      <w:r>
        <w:t>Charles Toxey</w:t>
      </w:r>
      <w:r w:rsidR="00BE75E0">
        <w:t xml:space="preserve">.  </w:t>
      </w:r>
      <w:proofErr w:type="spellStart"/>
      <w:r>
        <w:t>Byrnna</w:t>
      </w:r>
      <w:proofErr w:type="spellEnd"/>
      <w:r>
        <w:t xml:space="preserve"> </w:t>
      </w:r>
      <w:r w:rsidR="00734D08">
        <w:t>Gregg</w:t>
      </w:r>
      <w:r>
        <w:t xml:space="preserve"> </w:t>
      </w:r>
      <w:r w:rsidR="00BE75E0">
        <w:t>was</w:t>
      </w:r>
      <w:r>
        <w:t xml:space="preserve"> absent</w:t>
      </w:r>
      <w:r w:rsidR="00BE75E0">
        <w:t xml:space="preserve">. </w:t>
      </w:r>
      <w:r>
        <w:t>Cindy Wolf, SJCC</w:t>
      </w:r>
      <w:r w:rsidR="004F087C">
        <w:t xml:space="preserve"> </w:t>
      </w:r>
      <w:r w:rsidR="00BA0968">
        <w:t>liaison</w:t>
      </w:r>
      <w:r w:rsidR="00CB0BBF">
        <w:t xml:space="preserve"> by Teams</w:t>
      </w:r>
      <w:r>
        <w:t>, David Williams, SJC Public Works Director</w:t>
      </w:r>
      <w:r w:rsidR="00DA63FE">
        <w:t xml:space="preserve"> in person, </w:t>
      </w:r>
      <w:r>
        <w:t xml:space="preserve">as well as community members </w:t>
      </w:r>
      <w:r w:rsidR="004F087C">
        <w:t>in person and online.</w:t>
      </w:r>
      <w:r w:rsidR="00DA63FE">
        <w:t xml:space="preserve">  Jason Bradshaw’s committee appointment is pending. </w:t>
      </w:r>
    </w:p>
    <w:p w14:paraId="1BB2D534" w14:textId="77777777" w:rsidR="00F40AB5" w:rsidRDefault="00F40AB5" w:rsidP="00F40AB5">
      <w:pPr>
        <w:pStyle w:val="NoSpacing"/>
      </w:pPr>
    </w:p>
    <w:p w14:paraId="36A9DF98" w14:textId="165176E1" w:rsidR="00F40AB5" w:rsidRDefault="00F40AB5" w:rsidP="00F40AB5">
      <w:pPr>
        <w:pStyle w:val="NoSpacing"/>
      </w:pPr>
      <w:r>
        <w:rPr>
          <w:b/>
          <w:bCs/>
        </w:rPr>
        <w:t xml:space="preserve">Approval of Agenda </w:t>
      </w:r>
      <w:r w:rsidR="00DA63FE">
        <w:rPr>
          <w:b/>
          <w:bCs/>
        </w:rPr>
        <w:t xml:space="preserve">– </w:t>
      </w:r>
      <w:r w:rsidR="00DA63FE" w:rsidRPr="00DA63FE">
        <w:t xml:space="preserve">Cindy </w:t>
      </w:r>
      <w:r w:rsidR="00D47031">
        <w:t xml:space="preserve">had </w:t>
      </w:r>
      <w:r w:rsidR="00A627CB">
        <w:t xml:space="preserve">to </w:t>
      </w:r>
      <w:r w:rsidR="00D47031">
        <w:t>travel</w:t>
      </w:r>
      <w:r w:rsidR="00DA63FE" w:rsidRPr="00DA63FE">
        <w:t xml:space="preserve"> from another </w:t>
      </w:r>
      <w:r w:rsidR="00A627CB">
        <w:t>engagement,</w:t>
      </w:r>
      <w:r w:rsidR="00D47031">
        <w:t xml:space="preserve"> </w:t>
      </w:r>
      <w:r w:rsidR="00A627CB">
        <w:t xml:space="preserve">preventing her from being here at 3pm </w:t>
      </w:r>
      <w:r w:rsidR="00DA63FE" w:rsidRPr="00DA63FE">
        <w:t xml:space="preserve">and </w:t>
      </w:r>
      <w:r w:rsidR="00D47031">
        <w:t>planned</w:t>
      </w:r>
      <w:r w:rsidR="00DA63FE" w:rsidRPr="00DA63FE">
        <w:t xml:space="preserve"> to give her update later in the meeting.</w:t>
      </w:r>
      <w:r w:rsidR="00DA63FE">
        <w:t xml:space="preserve">  Brian suggested that</w:t>
      </w:r>
      <w:r w:rsidR="00D47031">
        <w:t xml:space="preserve"> we highlight follow</w:t>
      </w:r>
      <w:r w:rsidR="00A627CB">
        <w:t>-</w:t>
      </w:r>
      <w:r w:rsidR="00D47031">
        <w:t xml:space="preserve">up items from previous </w:t>
      </w:r>
      <w:proofErr w:type="gramStart"/>
      <w:r w:rsidR="00D47031">
        <w:t>meeting</w:t>
      </w:r>
      <w:proofErr w:type="gramEnd"/>
      <w:r w:rsidR="00D47031">
        <w:t xml:space="preserve"> in future meetings. Agenda approved.</w:t>
      </w:r>
    </w:p>
    <w:p w14:paraId="782F6E95" w14:textId="77777777" w:rsidR="00D47031" w:rsidRDefault="00D47031" w:rsidP="00F40AB5">
      <w:pPr>
        <w:pStyle w:val="NoSpacing"/>
      </w:pPr>
    </w:p>
    <w:p w14:paraId="2A198259" w14:textId="07F42421" w:rsidR="00D47031" w:rsidRDefault="00D47031" w:rsidP="00F40AB5">
      <w:pPr>
        <w:pStyle w:val="NoSpacing"/>
      </w:pPr>
      <w:r w:rsidRPr="00D47031">
        <w:rPr>
          <w:b/>
          <w:bCs/>
        </w:rPr>
        <w:t>Approval of Minutes</w:t>
      </w:r>
      <w:r>
        <w:t xml:space="preserve"> – Leith moved to accept minutes as written. Dan seconded.  Motion carried. Both April meeting’s minutes approved.</w:t>
      </w:r>
    </w:p>
    <w:p w14:paraId="28F378BD" w14:textId="77777777" w:rsidR="00D47031" w:rsidRDefault="00D47031" w:rsidP="00F40AB5">
      <w:pPr>
        <w:pStyle w:val="NoSpacing"/>
      </w:pPr>
    </w:p>
    <w:p w14:paraId="00DA7CA8" w14:textId="270C5292" w:rsidR="00D47031" w:rsidRDefault="00D47031" w:rsidP="00F40AB5">
      <w:pPr>
        <w:pStyle w:val="NoSpacing"/>
        <w:rPr>
          <w:b/>
          <w:bCs/>
        </w:rPr>
      </w:pPr>
      <w:r>
        <w:t>Public Comment – none – Had expected Gulliver Rankin to give a public comment.</w:t>
      </w:r>
    </w:p>
    <w:p w14:paraId="5B3D4850" w14:textId="6582398B" w:rsidR="0098160B" w:rsidRDefault="0098160B" w:rsidP="00F40AB5">
      <w:pPr>
        <w:pStyle w:val="NoSpacing"/>
        <w:rPr>
          <w:b/>
          <w:bCs/>
        </w:rPr>
      </w:pPr>
    </w:p>
    <w:p w14:paraId="6CA1E2D0" w14:textId="08C16CB0" w:rsidR="00D47031" w:rsidRDefault="00D47031" w:rsidP="00F40AB5">
      <w:pPr>
        <w:pStyle w:val="NoSpacing"/>
        <w:rPr>
          <w:b/>
          <w:bCs/>
        </w:rPr>
      </w:pPr>
      <w:r>
        <w:rPr>
          <w:b/>
          <w:bCs/>
        </w:rPr>
        <w:t xml:space="preserve">David Williams’s Update – </w:t>
      </w:r>
      <w:r w:rsidRPr="00D47031">
        <w:t xml:space="preserve">David shared </w:t>
      </w:r>
      <w:r>
        <w:t xml:space="preserve">a presentation he gave to County Council earlier in the week on permitting backlog. </w:t>
      </w:r>
      <w:r w:rsidR="00897D3F">
        <w:t xml:space="preserve">They are having a problem with their permit tracking system, </w:t>
      </w:r>
      <w:proofErr w:type="spellStart"/>
      <w:r w:rsidR="00897D3F">
        <w:t>Smartgov</w:t>
      </w:r>
      <w:proofErr w:type="spellEnd"/>
      <w:r w:rsidR="00897D3F">
        <w:t xml:space="preserve">, issuing multiple permits apps for one request.  Permit requests are going up – on track to process twice as many as last year with only one new staff member.  Interesting statistics – 56% of parcels in the County are encumbered by critical areas in some way.  Also, there are 48 different code systems the County is required to follow and match permit requests against.  </w:t>
      </w:r>
      <w:r w:rsidR="00A627CB">
        <w:t xml:space="preserve">Charles asked about lead times for Land use permits and updates on Tree law.  Dave said land use permits follow very different paths.  So, unlike building permits, land use lead times are not easily trackable for lead time.  Dave says tree law is very, very complicated and has ancillary requirements for reforestation planting.  His team is working on a flow chart and will share that with us in a couple of months. EPRC is interested in understanding if and how particular trees in Eastsound could be protected legally.  Dave will help us with that. </w:t>
      </w:r>
      <w:r w:rsidR="00791DDC">
        <w:t xml:space="preserve">Dan asked how and when the CAO, Critical Areas Ordinance will be updated.  Dave has sent out an RFP for a consultant to help them with the rewrite.  Dave says the Eastsound Parking committee will have to wait until the </w:t>
      </w:r>
      <w:proofErr w:type="gramStart"/>
      <w:r w:rsidR="00791DDC">
        <w:lastRenderedPageBreak/>
        <w:t>CAO is</w:t>
      </w:r>
      <w:proofErr w:type="gramEnd"/>
      <w:r w:rsidR="00791DDC">
        <w:t xml:space="preserve"> rewrite is complete.  Leith asks if the $50K earmarked from the LTAC grant must be used by the end of the year.  Dave says yes.  </w:t>
      </w:r>
    </w:p>
    <w:p w14:paraId="3F918F4F" w14:textId="66EBF49B" w:rsidR="0098160B" w:rsidRDefault="0098160B" w:rsidP="00F40AB5">
      <w:pPr>
        <w:pStyle w:val="NoSpacing"/>
        <w:rPr>
          <w:b/>
          <w:bCs/>
        </w:rPr>
      </w:pPr>
    </w:p>
    <w:p w14:paraId="50BDAC38" w14:textId="6CB65B59" w:rsidR="009C1698" w:rsidRDefault="009C1698" w:rsidP="00F40AB5">
      <w:pPr>
        <w:pStyle w:val="NoSpacing"/>
      </w:pPr>
      <w:r>
        <w:rPr>
          <w:b/>
          <w:bCs/>
        </w:rPr>
        <w:t xml:space="preserve">Continuation of Public Comment – </w:t>
      </w:r>
      <w:r w:rsidRPr="009C1698">
        <w:t>Gulliver Rankin</w:t>
      </w:r>
      <w:r>
        <w:t xml:space="preserve"> asks if David separated out remodels/buildings vs. mechanical or solar permits. Dave says 20% of permits are residential development which take longer b/c of the various critical area reviews involved.  Mechanical permits can be processed more quickly – “low hanging fruit”.  Gulliver asks for </w:t>
      </w:r>
      <w:r w:rsidR="007C5ABC">
        <w:t xml:space="preserve">a published Eastsound </w:t>
      </w:r>
      <w:r>
        <w:t xml:space="preserve">streetscape plan </w:t>
      </w:r>
      <w:r w:rsidR="007C5ABC">
        <w:t xml:space="preserve">for curb, gutter and sidewalk design and elevations.  He also suggests EPRC put checking the streetscape on the permit checklist.  Dave responded that DCD is </w:t>
      </w:r>
      <w:r w:rsidR="00A745EF">
        <w:t xml:space="preserve">a governmental body, not a design body </w:t>
      </w:r>
      <w:r w:rsidR="007C5ABC">
        <w:t>prohibited from doing design work</w:t>
      </w:r>
      <w:r w:rsidR="00A745EF">
        <w:t>,</w:t>
      </w:r>
      <w:r w:rsidR="007C5ABC">
        <w:t xml:space="preserve"> and any improvements in the public right of way must have a civil engineering stamp for insurance and liability reasons.  The County cannot accept improvements that are not approved by a civil engineer.</w:t>
      </w:r>
      <w:r w:rsidR="00A745EF">
        <w:t xml:space="preserve">  </w:t>
      </w:r>
    </w:p>
    <w:p w14:paraId="15676B28" w14:textId="77777777" w:rsidR="00572B42" w:rsidRDefault="00572B42" w:rsidP="00F40AB5">
      <w:pPr>
        <w:pStyle w:val="NoSpacing"/>
      </w:pPr>
    </w:p>
    <w:p w14:paraId="356D0047" w14:textId="501967B8" w:rsidR="00572B42" w:rsidRDefault="00572B42" w:rsidP="00F40AB5">
      <w:pPr>
        <w:pStyle w:val="NoSpacing"/>
      </w:pPr>
      <w:r>
        <w:t>Gulliver said it seemed that the demand for curb, gutter and sidewalk on his client’s project was presented at the last minute and is now a roadblock preventing them from building the house. He asked if the building permit could go forward before the sidewalk, curb and gutter design is approved?  David says that those two are not able to be decoupled by DCD and that approval of the streetscape improvements is driven by Public Works.</w:t>
      </w:r>
    </w:p>
    <w:p w14:paraId="3E6DDAAE" w14:textId="77777777" w:rsidR="00A745EF" w:rsidRDefault="00A745EF" w:rsidP="00F40AB5">
      <w:pPr>
        <w:pStyle w:val="NoSpacing"/>
      </w:pPr>
    </w:p>
    <w:p w14:paraId="041FE5C1" w14:textId="2B241256" w:rsidR="00F84D08" w:rsidRDefault="00A745EF" w:rsidP="00F40AB5">
      <w:pPr>
        <w:pStyle w:val="NoSpacing"/>
      </w:pPr>
      <w:r>
        <w:t xml:space="preserve">David refers Gulliver to Public Works for details about the </w:t>
      </w:r>
      <w:proofErr w:type="gramStart"/>
      <w:r>
        <w:t>School</w:t>
      </w:r>
      <w:proofErr w:type="gramEnd"/>
      <w:r>
        <w:t xml:space="preserve"> Road traffic flow redesign and to ask whether the building permit can.  Leith commented that we, EPRC, </w:t>
      </w:r>
      <w:proofErr w:type="gramStart"/>
      <w:r>
        <w:t>has</w:t>
      </w:r>
      <w:proofErr w:type="gramEnd"/>
      <w:r>
        <w:t xml:space="preserve"> been trying to get a proscribed streetscape for every street in Village Commercial ad VRI.  </w:t>
      </w:r>
      <w:r w:rsidR="00572B42">
        <w:t xml:space="preserve">Charles to ask Colin if a specific School Road standard exists.  Leith and Dan referred Gulliver to </w:t>
      </w:r>
      <w:r w:rsidR="00E0034B">
        <w:t>18.30 Letter E for development standards in the subarea plan.</w:t>
      </w:r>
    </w:p>
    <w:p w14:paraId="6C470897" w14:textId="77777777" w:rsidR="00F84D08" w:rsidRPr="002F7B11" w:rsidRDefault="00F84D08" w:rsidP="00F84D08">
      <w:pPr>
        <w:pStyle w:val="NoSpacing"/>
      </w:pPr>
    </w:p>
    <w:p w14:paraId="7C2178CC" w14:textId="77777777" w:rsidR="00F84D08" w:rsidRDefault="00F84D08" w:rsidP="00F84D08">
      <w:pPr>
        <w:pStyle w:val="NoSpacing"/>
        <w:rPr>
          <w:b/>
          <w:bCs/>
        </w:rPr>
      </w:pPr>
      <w:r>
        <w:rPr>
          <w:b/>
          <w:bCs/>
        </w:rPr>
        <w:t>Presentation by Eastsound Water Users Association General Manager Dan Burke</w:t>
      </w:r>
    </w:p>
    <w:p w14:paraId="4BFAB6E3" w14:textId="77777777" w:rsidR="00F84D08" w:rsidRDefault="00F84D08" w:rsidP="00F40AB5">
      <w:pPr>
        <w:pStyle w:val="NoSpacing"/>
      </w:pPr>
    </w:p>
    <w:p w14:paraId="58AB0BB7" w14:textId="2BA890A6" w:rsidR="00F775FE" w:rsidRDefault="00F775FE" w:rsidP="00F40AB5">
      <w:pPr>
        <w:pStyle w:val="NoSpacing"/>
      </w:pPr>
      <w:r>
        <w:t xml:space="preserve">Dan said he arrived and heard long term service employees were </w:t>
      </w:r>
      <w:proofErr w:type="gramStart"/>
      <w:r>
        <w:t>retiring out</w:t>
      </w:r>
      <w:proofErr w:type="gramEnd"/>
      <w:r>
        <w:t xml:space="preserve"> without new employees hiring in.  They solved problems of employee acquisition and retention by selling some of the land the district owned </w:t>
      </w:r>
      <w:proofErr w:type="gramStart"/>
      <w:r>
        <w:t>in order to</w:t>
      </w:r>
      <w:proofErr w:type="gramEnd"/>
      <w:r>
        <w:t xml:space="preserve"> build employee housing and creating a great place to work.  A new well across from the medical center on Mount Baker Road is being developed and will be online in 2024.  It will effectively double the amount of water available to </w:t>
      </w:r>
      <w:proofErr w:type="gramStart"/>
      <w:r>
        <w:t>Eastsound</w:t>
      </w:r>
      <w:proofErr w:type="gramEnd"/>
      <w:r>
        <w:t xml:space="preserve"> which was already more than enough for our forecasted needs</w:t>
      </w:r>
      <w:r w:rsidR="005035CA">
        <w:t xml:space="preserve"> – </w:t>
      </w:r>
      <w:proofErr w:type="gramStart"/>
      <w:r w:rsidR="005035CA">
        <w:t>end result</w:t>
      </w:r>
      <w:proofErr w:type="gramEnd"/>
      <w:r w:rsidR="005035CA">
        <w:t xml:space="preserve"> is we will have 4 times what we use today.</w:t>
      </w:r>
    </w:p>
    <w:p w14:paraId="7906463C" w14:textId="44B2366F" w:rsidR="005035CA" w:rsidRDefault="00F775FE" w:rsidP="00F40AB5">
      <w:pPr>
        <w:pStyle w:val="NoSpacing"/>
      </w:pPr>
      <w:r>
        <w:t>Adopted management of Olga and Doe Bay water systems at no cost to Eastsound water users</w:t>
      </w:r>
      <w:r w:rsidR="001C5CBC">
        <w:t xml:space="preserve"> and allows EWUA to make more revenue.</w:t>
      </w:r>
      <w:r>
        <w:t xml:space="preserve">  Using</w:t>
      </w:r>
      <w:r w:rsidR="00EB7C20">
        <w:t xml:space="preserve"> real time </w:t>
      </w:r>
      <w:proofErr w:type="spellStart"/>
      <w:r w:rsidR="00EB7C20">
        <w:t>wifi</w:t>
      </w:r>
      <w:proofErr w:type="spellEnd"/>
      <w:r w:rsidR="00EB7C20">
        <w:t xml:space="preserve"> communicating </w:t>
      </w:r>
      <w:r>
        <w:t xml:space="preserve">sensors in the wells to </w:t>
      </w:r>
      <w:r w:rsidR="005035CA">
        <w:t>determine contaminants</w:t>
      </w:r>
      <w:r w:rsidR="00EB7C20">
        <w:t xml:space="preserve">, </w:t>
      </w:r>
      <w:r w:rsidR="001C5CBC">
        <w:t>including salinity</w:t>
      </w:r>
      <w:r w:rsidR="005035CA">
        <w:t xml:space="preserve"> </w:t>
      </w:r>
      <w:r w:rsidR="00EB7C20">
        <w:t>and water levels</w:t>
      </w:r>
      <w:r w:rsidR="005035CA">
        <w:t>.</w:t>
      </w:r>
      <w:r w:rsidR="00EB7C20">
        <w:t xml:space="preserve">  They only see water levels increasing since they’ve been in service for the last 18 months. </w:t>
      </w:r>
      <w:r w:rsidR="005035CA">
        <w:t xml:space="preserve">Would you still need to tap </w:t>
      </w:r>
      <w:proofErr w:type="gramStart"/>
      <w:r w:rsidR="005035CA">
        <w:t>Purdue lake</w:t>
      </w:r>
      <w:proofErr w:type="gramEnd"/>
      <w:r w:rsidR="005035CA">
        <w:t xml:space="preserve">?  </w:t>
      </w:r>
      <w:r w:rsidR="00A82020">
        <w:t xml:space="preserve">Redundancy is good.  </w:t>
      </w:r>
      <w:r w:rsidR="005035CA">
        <w:t>They would keep the lake system, but by having more wells than are needed</w:t>
      </w:r>
      <w:r w:rsidR="001C5CBC">
        <w:t xml:space="preserve">, they can take the lake water treatment facility offline for maintenance without affecting water availability.  They also </w:t>
      </w:r>
      <w:proofErr w:type="gramStart"/>
      <w:r w:rsidR="001C5CBC">
        <w:t>have to</w:t>
      </w:r>
      <w:proofErr w:type="gramEnd"/>
      <w:r w:rsidR="001C5CBC">
        <w:t xml:space="preserve"> make sure not to store water too long because of changes in </w:t>
      </w:r>
      <w:r w:rsidR="00A82020">
        <w:t>freshness and chemical changes</w:t>
      </w:r>
      <w:r w:rsidR="001C5CBC">
        <w:t xml:space="preserve"> </w:t>
      </w:r>
      <w:r w:rsidR="00A82020">
        <w:t>the longer</w:t>
      </w:r>
      <w:r w:rsidR="001C5CBC">
        <w:t xml:space="preserve"> it sits.  They are going to abandon one</w:t>
      </w:r>
      <w:r w:rsidR="00EB7C20">
        <w:t xml:space="preserve"> smaller</w:t>
      </w:r>
      <w:r w:rsidR="001C5CBC">
        <w:t xml:space="preserve"> well which is too close to the shoreline due to salinity.</w:t>
      </w:r>
      <w:r w:rsidR="00EB7C20">
        <w:t xml:space="preserve">  The Department of Ecology determines </w:t>
      </w:r>
      <w:proofErr w:type="gramStart"/>
      <w:r w:rsidR="00EB7C20">
        <w:t>whether or not</w:t>
      </w:r>
      <w:proofErr w:type="gramEnd"/>
      <w:r w:rsidR="00EB7C20">
        <w:t xml:space="preserve"> a private well can be built outside of the Eastsound service area.  EWUA reviews requests for wells to be installed within their service area, but generally new wells are not allowed.  </w:t>
      </w:r>
    </w:p>
    <w:p w14:paraId="0D344E59" w14:textId="77777777" w:rsidR="00A9312F" w:rsidRDefault="00A9312F" w:rsidP="00F40AB5">
      <w:pPr>
        <w:pStyle w:val="NoSpacing"/>
      </w:pPr>
    </w:p>
    <w:p w14:paraId="24BAC03F" w14:textId="77777777" w:rsidR="00A82020" w:rsidRDefault="00A82020" w:rsidP="00F40AB5">
      <w:pPr>
        <w:pStyle w:val="NoSpacing"/>
      </w:pPr>
    </w:p>
    <w:p w14:paraId="31FB542A" w14:textId="77777777" w:rsidR="00A82020" w:rsidRDefault="00A82020" w:rsidP="00F40AB5">
      <w:pPr>
        <w:pStyle w:val="NoSpacing"/>
      </w:pPr>
    </w:p>
    <w:p w14:paraId="3F5D7B72" w14:textId="77777777" w:rsidR="00A82020" w:rsidRDefault="00A82020" w:rsidP="00F40AB5">
      <w:pPr>
        <w:pStyle w:val="NoSpacing"/>
      </w:pPr>
    </w:p>
    <w:p w14:paraId="7E819B29" w14:textId="7DE3B1EE" w:rsidR="00A9312F" w:rsidRPr="00A9312F" w:rsidRDefault="00A9312F" w:rsidP="00F40AB5">
      <w:pPr>
        <w:pStyle w:val="NoSpacing"/>
        <w:rPr>
          <w:b/>
          <w:bCs/>
        </w:rPr>
      </w:pPr>
      <w:r w:rsidRPr="00A9312F">
        <w:rPr>
          <w:b/>
          <w:bCs/>
        </w:rPr>
        <w:lastRenderedPageBreak/>
        <w:t>Council Update with Cindy Wolf</w:t>
      </w:r>
    </w:p>
    <w:p w14:paraId="33E23955" w14:textId="77777777" w:rsidR="00A9312F" w:rsidRDefault="00A9312F" w:rsidP="00F40AB5">
      <w:pPr>
        <w:pStyle w:val="NoSpacing"/>
      </w:pPr>
    </w:p>
    <w:p w14:paraId="0701484E" w14:textId="4247D125" w:rsidR="00A9312F" w:rsidRDefault="00A9312F" w:rsidP="00F40AB5">
      <w:pPr>
        <w:pStyle w:val="NoSpacing"/>
      </w:pPr>
      <w:r>
        <w:t xml:space="preserve">San Juan County will be putting its salmon recovery funds on protecting near shore waters to protect feeder fish/sand lance.  Cindy will talk to Environmental Stewardship Committee who is working on the County Tourism </w:t>
      </w:r>
      <w:r w:rsidR="00536077">
        <w:t>Master P</w:t>
      </w:r>
      <w:r>
        <w:t>lan</w:t>
      </w:r>
      <w:r w:rsidR="00536077">
        <w:t xml:space="preserve"> who is shepherding that plan which will include signage.  There is a new 1/10</w:t>
      </w:r>
      <w:r w:rsidR="00536077" w:rsidRPr="00536077">
        <w:rPr>
          <w:vertAlign w:val="superscript"/>
        </w:rPr>
        <w:t>th</w:t>
      </w:r>
      <w:r w:rsidR="00536077">
        <w:t xml:space="preserve"> of 1% sales tax for the arts the state legislature has authorized counties to access if they chose to.  The County Arts Commission will decide if </w:t>
      </w:r>
      <w:proofErr w:type="gramStart"/>
      <w:r w:rsidR="00536077">
        <w:t>the</w:t>
      </w:r>
      <w:proofErr w:type="gramEnd"/>
      <w:r w:rsidR="00536077">
        <w:t xml:space="preserve"> want and if </w:t>
      </w:r>
      <w:proofErr w:type="gramStart"/>
      <w:r w:rsidR="00536077">
        <w:t>so</w:t>
      </w:r>
      <w:proofErr w:type="gramEnd"/>
      <w:r w:rsidR="00536077">
        <w:t xml:space="preserve"> how that money is used.  1/10</w:t>
      </w:r>
      <w:r w:rsidR="00536077" w:rsidRPr="00536077">
        <w:rPr>
          <w:vertAlign w:val="superscript"/>
        </w:rPr>
        <w:t>th</w:t>
      </w:r>
      <w:r w:rsidR="00536077">
        <w:t xml:space="preserve"> of one percent generates 600 to 800 thousand dollars per year.</w:t>
      </w:r>
    </w:p>
    <w:p w14:paraId="2926F4D5" w14:textId="77777777" w:rsidR="00536077" w:rsidRDefault="00536077" w:rsidP="00F40AB5">
      <w:pPr>
        <w:pStyle w:val="NoSpacing"/>
      </w:pPr>
    </w:p>
    <w:p w14:paraId="3A25BF7C" w14:textId="4C26C48B" w:rsidR="00536077" w:rsidRPr="00536077" w:rsidRDefault="00536077" w:rsidP="00F40AB5">
      <w:pPr>
        <w:pStyle w:val="NoSpacing"/>
        <w:rPr>
          <w:b/>
          <w:bCs/>
        </w:rPr>
      </w:pPr>
      <w:r w:rsidRPr="00536077">
        <w:rPr>
          <w:b/>
          <w:bCs/>
        </w:rPr>
        <w:t>Permit Review</w:t>
      </w:r>
    </w:p>
    <w:p w14:paraId="1E44ACC6" w14:textId="77777777" w:rsidR="00536077" w:rsidRDefault="00536077" w:rsidP="00F40AB5">
      <w:pPr>
        <w:pStyle w:val="NoSpacing"/>
      </w:pPr>
    </w:p>
    <w:p w14:paraId="4AC2E774" w14:textId="77777777" w:rsidR="007A0F67" w:rsidRPr="00A82020" w:rsidRDefault="007A0F67" w:rsidP="007A0F67">
      <w:pPr>
        <w:autoSpaceDE w:val="0"/>
        <w:autoSpaceDN w:val="0"/>
        <w:adjustRightInd w:val="0"/>
        <w:spacing w:after="0" w:line="240" w:lineRule="auto"/>
      </w:pPr>
      <w:r w:rsidRPr="00A82020">
        <w:t xml:space="preserve">BUILDG-21-0181/2/3 Pine Street Cottages – </w:t>
      </w:r>
    </w:p>
    <w:p w14:paraId="32361C1E" w14:textId="77777777" w:rsidR="007A0F67" w:rsidRDefault="007A0F67" w:rsidP="007A0F67">
      <w:pPr>
        <w:autoSpaceDE w:val="0"/>
        <w:autoSpaceDN w:val="0"/>
        <w:adjustRightInd w:val="0"/>
        <w:spacing w:after="0" w:line="240" w:lineRule="auto"/>
        <w:rPr>
          <w:b/>
          <w:bCs/>
        </w:rPr>
      </w:pPr>
    </w:p>
    <w:p w14:paraId="60E16F9B" w14:textId="77777777" w:rsidR="007A0F67" w:rsidRDefault="007A0F67" w:rsidP="007A0F67">
      <w:pPr>
        <w:autoSpaceDE w:val="0"/>
        <w:autoSpaceDN w:val="0"/>
        <w:adjustRightInd w:val="0"/>
        <w:spacing w:after="0" w:line="240" w:lineRule="auto"/>
        <w:ind w:left="720"/>
      </w:pPr>
      <w:r>
        <w:t xml:space="preserve">The new driveway design creates hammerhead turnaround design in driveway which is a vast improvement.   </w:t>
      </w:r>
    </w:p>
    <w:p w14:paraId="43837CCD" w14:textId="77777777" w:rsidR="007A0F67" w:rsidRDefault="007A0F67" w:rsidP="007A0F67">
      <w:pPr>
        <w:autoSpaceDE w:val="0"/>
        <w:autoSpaceDN w:val="0"/>
        <w:adjustRightInd w:val="0"/>
        <w:spacing w:after="0" w:line="240" w:lineRule="auto"/>
        <w:ind w:left="720"/>
      </w:pPr>
    </w:p>
    <w:p w14:paraId="5D41F9B6" w14:textId="34FC9289" w:rsidR="007A0F67" w:rsidRDefault="007A0F67" w:rsidP="007A0F67">
      <w:pPr>
        <w:autoSpaceDE w:val="0"/>
        <w:autoSpaceDN w:val="0"/>
        <w:adjustRightInd w:val="0"/>
        <w:spacing w:after="0" w:line="240" w:lineRule="auto"/>
        <w:ind w:left="720"/>
      </w:pPr>
      <w:r>
        <w:rPr>
          <w:b/>
          <w:bCs/>
        </w:rPr>
        <w:t>Roof Pitch</w:t>
      </w:r>
      <w:r>
        <w:t xml:space="preserve"> - These units have roof pitches of 4:12</w:t>
      </w:r>
      <w:proofErr w:type="gramStart"/>
      <w:r>
        <w:t>.  As</w:t>
      </w:r>
      <w:proofErr w:type="gramEnd"/>
      <w:r>
        <w:t xml:space="preserve"> stated previously, the Eastsound Design Standards call for a minimum roof pitch of 6:12 except for single-family residences.  Three units </w:t>
      </w:r>
      <w:proofErr w:type="gramStart"/>
      <w:r>
        <w:t>on</w:t>
      </w:r>
      <w:proofErr w:type="gramEnd"/>
      <w:r>
        <w:t xml:space="preserve"> one parcel is not a single</w:t>
      </w:r>
      <w:r>
        <w:t>-</w:t>
      </w:r>
      <w:r>
        <w:t xml:space="preserve">family residence.  EPRC disagrees with allowing multiple units on a parcel to be exempted from the Eastsound Design Standards.  If this applicant wants to divide these into 3 parcels, that </w:t>
      </w:r>
      <w:proofErr w:type="gramStart"/>
      <w:r>
        <w:t>would</w:t>
      </w:r>
      <w:proofErr w:type="gramEnd"/>
      <w:r>
        <w:t xml:space="preserve"> meet the letter of the code.  But, otherwise, these should comply with the 6:12 minimum requirements.  </w:t>
      </w:r>
    </w:p>
    <w:p w14:paraId="4715A3DE" w14:textId="77777777" w:rsidR="007A0F67" w:rsidRDefault="007A0F67" w:rsidP="007A0F67">
      <w:pPr>
        <w:autoSpaceDE w:val="0"/>
        <w:autoSpaceDN w:val="0"/>
        <w:adjustRightInd w:val="0"/>
        <w:spacing w:after="0" w:line="240" w:lineRule="auto"/>
      </w:pPr>
    </w:p>
    <w:p w14:paraId="243C52F1" w14:textId="77777777" w:rsidR="007A0F67" w:rsidRDefault="007A0F67" w:rsidP="007A0F67">
      <w:pPr>
        <w:autoSpaceDE w:val="0"/>
        <w:autoSpaceDN w:val="0"/>
        <w:adjustRightInd w:val="0"/>
        <w:spacing w:after="0" w:line="240" w:lineRule="auto"/>
        <w:ind w:left="720"/>
      </w:pPr>
      <w:r>
        <w:rPr>
          <w:b/>
          <w:bCs/>
        </w:rPr>
        <w:t>Parking</w:t>
      </w:r>
      <w:r>
        <w:t xml:space="preserve"> – 5 spaces are required.  It has always been EPRC’s preference to have all required parking on the parcel to free up street parking for the public.  It appears that there is plenty of room for all five spaces on this parcel.  However, if DCD determines that it is appropriate to allow non-exclusive parking on the street for 2 of the 5 required spaces, please make sure the non-exclusivity of those two spaces is clearly stated on the deed and in the permit and occupancy documents.</w:t>
      </w:r>
    </w:p>
    <w:p w14:paraId="3946B27B" w14:textId="77777777" w:rsidR="007A0F67" w:rsidRDefault="007A0F67" w:rsidP="007A0F67">
      <w:pPr>
        <w:autoSpaceDE w:val="0"/>
        <w:autoSpaceDN w:val="0"/>
        <w:adjustRightInd w:val="0"/>
        <w:spacing w:after="0" w:line="240" w:lineRule="auto"/>
        <w:ind w:left="720"/>
      </w:pPr>
    </w:p>
    <w:p w14:paraId="4435A1B3" w14:textId="77777777" w:rsidR="00A82020" w:rsidRDefault="00A82020" w:rsidP="00A82020">
      <w:pPr>
        <w:autoSpaceDE w:val="0"/>
        <w:autoSpaceDN w:val="0"/>
        <w:adjustRightInd w:val="0"/>
        <w:spacing w:after="0" w:line="240" w:lineRule="auto"/>
        <w:ind w:left="720"/>
        <w:rPr>
          <w:b/>
          <w:bCs/>
        </w:rPr>
      </w:pPr>
      <w:r>
        <w:rPr>
          <w:b/>
          <w:bCs/>
        </w:rPr>
        <w:t xml:space="preserve">Exterior Lighting </w:t>
      </w:r>
      <w:r>
        <w:t>– Please have it recorded that to meet Eastsound Subarea Plan code, exterior lighting on this parcel(s) shall be downward facing so that light does not shine beyond the boundaries of the parcel.  Absence of documentation has resulted in non-compliant lighting to be installed and difficulty enforcing compliance after occupancy has been issued.</w:t>
      </w:r>
    </w:p>
    <w:p w14:paraId="071EB9DA" w14:textId="77777777" w:rsidR="007A0F67" w:rsidRDefault="007A0F67" w:rsidP="007A0F67">
      <w:pPr>
        <w:pStyle w:val="ListParagraph"/>
        <w:autoSpaceDE w:val="0"/>
        <w:autoSpaceDN w:val="0"/>
        <w:adjustRightInd w:val="0"/>
        <w:spacing w:after="0" w:line="240" w:lineRule="auto"/>
        <w:ind w:left="1800"/>
        <w:rPr>
          <w:b/>
          <w:bCs/>
        </w:rPr>
      </w:pPr>
    </w:p>
    <w:p w14:paraId="02C5C51C" w14:textId="77777777" w:rsidR="007A0F67" w:rsidRDefault="007A0F67" w:rsidP="007A0F67">
      <w:pPr>
        <w:pStyle w:val="ListParagraph"/>
        <w:autoSpaceDE w:val="0"/>
        <w:autoSpaceDN w:val="0"/>
        <w:adjustRightInd w:val="0"/>
        <w:spacing w:after="0" w:line="240" w:lineRule="auto"/>
        <w:ind w:left="1800"/>
        <w:rPr>
          <w:b/>
          <w:bCs/>
        </w:rPr>
      </w:pPr>
    </w:p>
    <w:p w14:paraId="4A013C61" w14:textId="40CC903A" w:rsidR="007A0F67" w:rsidRPr="00A82020" w:rsidRDefault="007A0F67" w:rsidP="007A0F67">
      <w:pPr>
        <w:pStyle w:val="ListParagraph"/>
        <w:autoSpaceDE w:val="0"/>
        <w:autoSpaceDN w:val="0"/>
        <w:adjustRightInd w:val="0"/>
        <w:spacing w:after="0" w:line="240" w:lineRule="auto"/>
        <w:ind w:left="0"/>
      </w:pPr>
      <w:r w:rsidRPr="00A82020">
        <w:t>BUILD-22-0600 Timmins SFR</w:t>
      </w:r>
    </w:p>
    <w:p w14:paraId="038E7C70" w14:textId="77777777" w:rsidR="007A0F67" w:rsidRDefault="007A0F67" w:rsidP="007A0F67">
      <w:pPr>
        <w:pStyle w:val="ListParagraph"/>
        <w:autoSpaceDE w:val="0"/>
        <w:autoSpaceDN w:val="0"/>
        <w:adjustRightInd w:val="0"/>
        <w:spacing w:after="0" w:line="240" w:lineRule="auto"/>
        <w:ind w:left="0"/>
        <w:rPr>
          <w:b/>
          <w:bCs/>
        </w:rPr>
      </w:pPr>
    </w:p>
    <w:p w14:paraId="7D6DBF7B" w14:textId="3A83A02A" w:rsidR="007A0F67" w:rsidRDefault="007A0F67" w:rsidP="00A82020">
      <w:pPr>
        <w:autoSpaceDE w:val="0"/>
        <w:autoSpaceDN w:val="0"/>
        <w:adjustRightInd w:val="0"/>
        <w:spacing w:after="0" w:line="240" w:lineRule="auto"/>
        <w:ind w:left="720"/>
        <w:rPr>
          <w:b/>
          <w:bCs/>
        </w:rPr>
      </w:pPr>
      <w:r>
        <w:rPr>
          <w:b/>
          <w:bCs/>
        </w:rPr>
        <w:t xml:space="preserve">Exterior </w:t>
      </w:r>
      <w:r>
        <w:rPr>
          <w:b/>
          <w:bCs/>
        </w:rPr>
        <w:t xml:space="preserve">Lighting </w:t>
      </w:r>
      <w:r>
        <w:t>– Please have it recorded that to meet Eastsound Subarea Plan code, exterior lighting on this parcel(s) shall be downward facing so that light does not shine beyond the boundaries of the parcel.  Absence of documentation has resulted in non-compliant lighting to be installed and difficulty enforcing compliance after occupancy has been issued.</w:t>
      </w:r>
    </w:p>
    <w:p w14:paraId="4C9551AC" w14:textId="7657D388" w:rsidR="007A0F67" w:rsidRDefault="007A0F67" w:rsidP="007A0F67">
      <w:pPr>
        <w:autoSpaceDE w:val="0"/>
        <w:autoSpaceDN w:val="0"/>
        <w:adjustRightInd w:val="0"/>
        <w:spacing w:after="0" w:line="240" w:lineRule="auto"/>
        <w:ind w:left="720"/>
        <w:rPr>
          <w:b/>
          <w:bCs/>
        </w:rPr>
      </w:pPr>
    </w:p>
    <w:p w14:paraId="40BECA34" w14:textId="113ED3DA" w:rsidR="007A0F67" w:rsidRDefault="00A82020" w:rsidP="00A82020">
      <w:pPr>
        <w:pStyle w:val="Heading3"/>
      </w:pPr>
      <w:r>
        <w:t>Continued Review of Eastsound Subarea Plan Goals and Policies Document</w:t>
      </w:r>
    </w:p>
    <w:p w14:paraId="12E0C46E" w14:textId="3D5E766E" w:rsidR="00A82020" w:rsidRDefault="00A82020" w:rsidP="00A82020">
      <w:pPr>
        <w:pStyle w:val="Heading3"/>
        <w:rPr>
          <w:b w:val="0"/>
          <w:bCs w:val="0"/>
        </w:rPr>
      </w:pPr>
      <w:r>
        <w:lastRenderedPageBreak/>
        <w:tab/>
      </w:r>
      <w:r>
        <w:rPr>
          <w:b w:val="0"/>
          <w:bCs w:val="0"/>
        </w:rPr>
        <w:t xml:space="preserve">Agreed on future trails and roads to send to Colin </w:t>
      </w:r>
      <w:proofErr w:type="spellStart"/>
      <w:r>
        <w:rPr>
          <w:b w:val="0"/>
          <w:bCs w:val="0"/>
        </w:rPr>
        <w:t>Huntemer</w:t>
      </w:r>
      <w:proofErr w:type="spellEnd"/>
      <w:r>
        <w:rPr>
          <w:b w:val="0"/>
          <w:bCs w:val="0"/>
        </w:rPr>
        <w:t xml:space="preserve"> for his okay before suggesting these new map</w:t>
      </w:r>
      <w:r w:rsidR="006658AD">
        <w:rPr>
          <w:b w:val="0"/>
          <w:bCs w:val="0"/>
        </w:rPr>
        <w:t>s</w:t>
      </w:r>
      <w:r>
        <w:rPr>
          <w:b w:val="0"/>
          <w:bCs w:val="0"/>
        </w:rPr>
        <w:t xml:space="preserve"> to replace the out-of-date map </w:t>
      </w:r>
      <w:r w:rsidR="006658AD">
        <w:rPr>
          <w:b w:val="0"/>
          <w:bCs w:val="0"/>
        </w:rPr>
        <w:t xml:space="preserve">currently in the subarea plan.  </w:t>
      </w:r>
      <w:r w:rsidR="006658AD" w:rsidRPr="006658AD">
        <w:rPr>
          <w:b w:val="0"/>
          <w:bCs w:val="0"/>
        </w:rPr>
        <w:t>Dan suggested adding</w:t>
      </w:r>
      <w:r w:rsidR="006658AD">
        <w:rPr>
          <w:b w:val="0"/>
          <w:bCs w:val="0"/>
        </w:rPr>
        <w:t xml:space="preserve"> </w:t>
      </w:r>
      <w:r w:rsidR="00D83FD6">
        <w:rPr>
          <w:b w:val="0"/>
          <w:bCs w:val="0"/>
        </w:rPr>
        <w:t xml:space="preserve">a path to the Fern Street Parcel between North Beach Road and Prune Alley. </w:t>
      </w:r>
    </w:p>
    <w:p w14:paraId="4CDEB767" w14:textId="77777777" w:rsidR="00CF435A" w:rsidRDefault="00D83FD6" w:rsidP="00A82020">
      <w:pPr>
        <w:pStyle w:val="Heading3"/>
        <w:rPr>
          <w:b w:val="0"/>
          <w:bCs w:val="0"/>
        </w:rPr>
      </w:pPr>
      <w:r>
        <w:rPr>
          <w:b w:val="0"/>
          <w:bCs w:val="0"/>
        </w:rPr>
        <w:t xml:space="preserve">Dave suggests that we send him and Sophia a copy of the revised version of the Eastsound Subarea Plan for review.  Discussed how, </w:t>
      </w:r>
      <w:proofErr w:type="gramStart"/>
      <w:r>
        <w:rPr>
          <w:b w:val="0"/>
          <w:bCs w:val="0"/>
        </w:rPr>
        <w:t>when</w:t>
      </w:r>
      <w:proofErr w:type="gramEnd"/>
      <w:r>
        <w:rPr>
          <w:b w:val="0"/>
          <w:bCs w:val="0"/>
        </w:rPr>
        <w:t xml:space="preserve"> and where to engage Staff and the public on proposed edits to the document and, how to review the regulations with staff. </w:t>
      </w:r>
    </w:p>
    <w:p w14:paraId="474D536B" w14:textId="1E946187" w:rsidR="005035CA" w:rsidRPr="008F7504" w:rsidRDefault="00D60E0A" w:rsidP="008F7504">
      <w:pPr>
        <w:pStyle w:val="Heading3"/>
        <w:rPr>
          <w:b w:val="0"/>
          <w:bCs w:val="0"/>
        </w:rPr>
      </w:pPr>
      <w:r>
        <w:rPr>
          <w:b w:val="0"/>
          <w:bCs w:val="0"/>
        </w:rPr>
        <w:t xml:space="preserve">Dave suggested that we could wait to update the subarea plan until next year when the new comp plan is worked on.  </w:t>
      </w:r>
      <w:r w:rsidR="00CF435A">
        <w:rPr>
          <w:b w:val="0"/>
          <w:bCs w:val="0"/>
        </w:rPr>
        <w:t xml:space="preserve">Brian pointed out that Eastsound Village Commercial is losing land to single family homes at an alarming rate and that we can’t wait to implement some of the changes to the subarea plan that would prevent that from happening going forward.  Cindy said we </w:t>
      </w:r>
      <w:proofErr w:type="gramStart"/>
      <w:r w:rsidR="00CF435A">
        <w:rPr>
          <w:b w:val="0"/>
          <w:bCs w:val="0"/>
        </w:rPr>
        <w:t>have to</w:t>
      </w:r>
      <w:proofErr w:type="gramEnd"/>
      <w:r w:rsidR="00CF435A">
        <w:rPr>
          <w:b w:val="0"/>
          <w:bCs w:val="0"/>
        </w:rPr>
        <w:t xml:space="preserve"> wait until the department is ready for updates to the subarea plan.  </w:t>
      </w:r>
      <w:r>
        <w:rPr>
          <w:b w:val="0"/>
          <w:bCs w:val="0"/>
        </w:rPr>
        <w:t>Charles stated that EPRC has been asked to postpone the update for years</w:t>
      </w:r>
      <w:r w:rsidR="00CF435A">
        <w:rPr>
          <w:b w:val="0"/>
          <w:bCs w:val="0"/>
        </w:rPr>
        <w:t xml:space="preserve"> and specifically told to wait for the 2023 comp plan to be completed before updating the 2015 subarea plan which is now woefully out of date.  EPRC has </w:t>
      </w:r>
      <w:r>
        <w:rPr>
          <w:b w:val="0"/>
          <w:bCs w:val="0"/>
        </w:rPr>
        <w:t xml:space="preserve">the right and obligation to update the Eastsound Subarea Plan, </w:t>
      </w:r>
      <w:proofErr w:type="gramStart"/>
      <w:r>
        <w:rPr>
          <w:b w:val="0"/>
          <w:bCs w:val="0"/>
        </w:rPr>
        <w:t>and that</w:t>
      </w:r>
      <w:proofErr w:type="gramEnd"/>
      <w:r>
        <w:rPr>
          <w:b w:val="0"/>
          <w:bCs w:val="0"/>
        </w:rPr>
        <w:t xml:space="preserve"> we will pursue it now</w:t>
      </w:r>
      <w:r w:rsidR="00CF435A">
        <w:rPr>
          <w:b w:val="0"/>
          <w:bCs w:val="0"/>
        </w:rPr>
        <w:t>.</w:t>
      </w:r>
      <w:r w:rsidR="0004430B">
        <w:rPr>
          <w:b w:val="0"/>
          <w:bCs w:val="0"/>
        </w:rPr>
        <w:t xml:space="preserve">  David stated that the State’s 10 new pieces of legislation make is so that two ADUs are allowed for every dwelling unit</w:t>
      </w:r>
      <w:r w:rsidR="00737A8C">
        <w:rPr>
          <w:b w:val="0"/>
          <w:bCs w:val="0"/>
        </w:rPr>
        <w:t xml:space="preserve"> and that how that would affect the County will have to be determined in next year’s comp plan.</w:t>
      </w:r>
      <w:r w:rsidR="008F7504">
        <w:rPr>
          <w:b w:val="0"/>
          <w:bCs w:val="0"/>
        </w:rPr>
        <w:t xml:space="preserve">  We discussed </w:t>
      </w:r>
      <w:proofErr w:type="gramStart"/>
      <w:r w:rsidR="008F7504">
        <w:rPr>
          <w:b w:val="0"/>
          <w:bCs w:val="0"/>
        </w:rPr>
        <w:t>whether or not</w:t>
      </w:r>
      <w:proofErr w:type="gramEnd"/>
      <w:r w:rsidR="008F7504">
        <w:rPr>
          <w:b w:val="0"/>
          <w:bCs w:val="0"/>
        </w:rPr>
        <w:t xml:space="preserve"> to include specific density increases in the Goals and Policies document.  </w:t>
      </w:r>
    </w:p>
    <w:p w14:paraId="3E06F317" w14:textId="77777777" w:rsidR="005035CA" w:rsidRPr="009C1698" w:rsidRDefault="005035CA" w:rsidP="00F40AB5">
      <w:pPr>
        <w:pStyle w:val="NoSpacing"/>
      </w:pPr>
    </w:p>
    <w:p w14:paraId="41EF3D0E" w14:textId="77777777" w:rsidR="005B270E" w:rsidRDefault="005B270E" w:rsidP="00F40AB5">
      <w:pPr>
        <w:pStyle w:val="NoSpacing"/>
        <w:rPr>
          <w:b/>
          <w:bCs/>
        </w:rPr>
      </w:pPr>
    </w:p>
    <w:p w14:paraId="4A8400D2" w14:textId="11C0CF85" w:rsidR="004A6326" w:rsidRDefault="00791DDC" w:rsidP="00F40AB5">
      <w:pPr>
        <w:pStyle w:val="NoSpacing"/>
        <w:rPr>
          <w:b/>
          <w:bCs/>
        </w:rPr>
      </w:pPr>
      <w:r>
        <w:rPr>
          <w:b/>
          <w:bCs/>
        </w:rPr>
        <w:t>Ongoing Issues EPRC needs movement</w:t>
      </w:r>
      <w:r w:rsidR="002F7B11">
        <w:rPr>
          <w:b/>
          <w:bCs/>
        </w:rPr>
        <w:t xml:space="preserve"> on</w:t>
      </w:r>
      <w:r>
        <w:rPr>
          <w:b/>
          <w:bCs/>
        </w:rPr>
        <w:t xml:space="preserve"> from the Department of Community Development to proceed:</w:t>
      </w:r>
    </w:p>
    <w:p w14:paraId="5F6DA19C" w14:textId="77777777" w:rsidR="00791DDC" w:rsidRDefault="00791DDC" w:rsidP="00F40AB5">
      <w:pPr>
        <w:pStyle w:val="NoSpacing"/>
        <w:rPr>
          <w:b/>
          <w:bCs/>
        </w:rPr>
      </w:pPr>
    </w:p>
    <w:p w14:paraId="5839DBB2" w14:textId="6BB835AA" w:rsidR="00791DDC" w:rsidRPr="009C1698" w:rsidRDefault="00791DDC" w:rsidP="009C1698">
      <w:pPr>
        <w:pStyle w:val="NoSpacing"/>
        <w:numPr>
          <w:ilvl w:val="0"/>
          <w:numId w:val="2"/>
        </w:numPr>
      </w:pPr>
      <w:r w:rsidRPr="009C1698">
        <w:t>Eastsound Parking Committee, Consultancy, and actionable plan</w:t>
      </w:r>
    </w:p>
    <w:p w14:paraId="3CCD45C9" w14:textId="2C89C544" w:rsidR="00791DDC" w:rsidRPr="009C1698" w:rsidRDefault="00791DDC" w:rsidP="009C1698">
      <w:pPr>
        <w:pStyle w:val="NoSpacing"/>
        <w:numPr>
          <w:ilvl w:val="0"/>
          <w:numId w:val="2"/>
        </w:numPr>
      </w:pPr>
      <w:r w:rsidRPr="009C1698">
        <w:t xml:space="preserve">Eastsound Subarea Plan update proposed by </w:t>
      </w:r>
      <w:proofErr w:type="gramStart"/>
      <w:r w:rsidRPr="009C1698">
        <w:t>EPRC</w:t>
      </w:r>
      <w:proofErr w:type="gramEnd"/>
    </w:p>
    <w:p w14:paraId="27824194" w14:textId="5EBC74EA" w:rsidR="002F7B11" w:rsidRDefault="009C1698" w:rsidP="007F5A16">
      <w:pPr>
        <w:pStyle w:val="NoSpacing"/>
        <w:numPr>
          <w:ilvl w:val="0"/>
          <w:numId w:val="2"/>
        </w:numPr>
      </w:pPr>
      <w:r w:rsidRPr="00EC5B98">
        <w:t>Work with Public Works/DCD on plan for funding Eastsound Path project of public lands and public right</w:t>
      </w:r>
      <w:r>
        <w:t>s</w:t>
      </w:r>
      <w:r w:rsidRPr="00EC5B98">
        <w:t xml:space="preserve"> </w:t>
      </w:r>
      <w:r>
        <w:t>of</w:t>
      </w:r>
      <w:r w:rsidRPr="00EC5B98">
        <w:t xml:space="preserve"> way</w:t>
      </w:r>
    </w:p>
    <w:p w14:paraId="785C9266" w14:textId="77777777" w:rsidR="006658AD" w:rsidRDefault="006658AD" w:rsidP="006658AD">
      <w:pPr>
        <w:pStyle w:val="NoSpacing"/>
        <w:numPr>
          <w:ilvl w:val="0"/>
          <w:numId w:val="2"/>
        </w:numPr>
      </w:pPr>
      <w:r w:rsidRPr="00EC5B98">
        <w:t>Work with DCD/staff on regulations for tailer</w:t>
      </w:r>
      <w:r>
        <w:t>s</w:t>
      </w:r>
      <w:r w:rsidRPr="00EC5B98">
        <w:t xml:space="preserve"> and metal shipping containers regulations</w:t>
      </w:r>
    </w:p>
    <w:p w14:paraId="46BC1CA9" w14:textId="77777777" w:rsidR="008F7504" w:rsidRDefault="008F7504" w:rsidP="008F7504">
      <w:pPr>
        <w:pStyle w:val="NoSpacing"/>
      </w:pPr>
    </w:p>
    <w:p w14:paraId="569EAEBE" w14:textId="20A281E5" w:rsidR="008F7504" w:rsidRPr="008F7504" w:rsidRDefault="008F7504" w:rsidP="008F7504">
      <w:pPr>
        <w:pStyle w:val="NoSpacing"/>
        <w:rPr>
          <w:b/>
          <w:bCs/>
        </w:rPr>
      </w:pPr>
      <w:r w:rsidRPr="008F7504">
        <w:rPr>
          <w:b/>
          <w:bCs/>
        </w:rPr>
        <w:t>Announcements, Updates</w:t>
      </w:r>
    </w:p>
    <w:p w14:paraId="03C8B8D0" w14:textId="77777777" w:rsidR="008F7504" w:rsidRDefault="008F7504" w:rsidP="008F7504">
      <w:pPr>
        <w:pStyle w:val="NoSpacing"/>
      </w:pPr>
    </w:p>
    <w:p w14:paraId="045B3536" w14:textId="77777777" w:rsidR="002D4A87" w:rsidRDefault="002D4A87" w:rsidP="002D4A87">
      <w:r>
        <w:t>There will be a County Council Meeting held on Tuesday, June 13</w:t>
      </w:r>
      <w:r>
        <w:rPr>
          <w:vertAlign w:val="superscript"/>
        </w:rPr>
        <w:t>th</w:t>
      </w:r>
      <w:r>
        <w:t xml:space="preserve"> at the Orcas Center in the Madrona Room </w:t>
      </w:r>
      <w:proofErr w:type="gramStart"/>
      <w:r>
        <w:t>at</w:t>
      </w:r>
      <w:proofErr w:type="gramEnd"/>
      <w:r>
        <w:t xml:space="preserve"> 5:00pm to 7:30pm.  Please let Cindy Wolf know if you have suggestions for agenda topics.  </w:t>
      </w:r>
    </w:p>
    <w:p w14:paraId="28F1ACA5" w14:textId="77777777" w:rsidR="002D4A87" w:rsidRDefault="002D4A87" w:rsidP="002D4A87"/>
    <w:p w14:paraId="6F11F7D6" w14:textId="6C9A90F0" w:rsidR="002D4A87" w:rsidRPr="002D4A87" w:rsidRDefault="002D4A87" w:rsidP="002D4A87">
      <w:pPr>
        <w:pStyle w:val="NoSpacing"/>
      </w:pPr>
      <w:r w:rsidRPr="002D4A87">
        <w:lastRenderedPageBreak/>
        <w:t>NEXT REGULAR MEETING June 1, 2023, at the Orcas Senior Center Multipurpose Room</w:t>
      </w:r>
    </w:p>
    <w:p w14:paraId="6B32E734" w14:textId="77777777" w:rsidR="008F7504" w:rsidRPr="007A0F67" w:rsidRDefault="008F7504" w:rsidP="008F7504">
      <w:pPr>
        <w:pStyle w:val="NoSpacing"/>
      </w:pPr>
    </w:p>
    <w:p w14:paraId="3BA9B8AB" w14:textId="114CCCEE" w:rsidR="00F40AB5" w:rsidRPr="006364C0" w:rsidRDefault="007F5A16" w:rsidP="006364C0">
      <w:pPr>
        <w:spacing w:after="0" w:line="240" w:lineRule="auto"/>
        <w:ind w:left="720" w:firstLine="720"/>
        <w:rPr>
          <w:rFonts w:ascii="Calibri-Bold" w:hAnsi="Calibri-Bold" w:cs="Calibri-Bold"/>
          <w:color w:val="000000"/>
          <w:sz w:val="24"/>
          <w:szCs w:val="24"/>
        </w:rPr>
      </w:pPr>
      <w:r>
        <w:rPr>
          <w:rFonts w:ascii="Calibri-Bold" w:hAnsi="Calibri-Bold" w:cs="Calibri-Bold"/>
          <w:color w:val="000000"/>
          <w:sz w:val="24"/>
          <w:szCs w:val="24"/>
        </w:rPr>
        <w:t xml:space="preserve"> </w:t>
      </w:r>
    </w:p>
    <w:p w14:paraId="791E3CFA" w14:textId="229E7078" w:rsidR="00F40AB5" w:rsidRPr="002D4A87" w:rsidRDefault="00F40AB5" w:rsidP="00F40AB5">
      <w:pPr>
        <w:pStyle w:val="NoSpacing"/>
      </w:pPr>
      <w:r w:rsidRPr="002D4A87">
        <w:t>Meeting adjourned at</w:t>
      </w:r>
      <w:r w:rsidR="00D157AE" w:rsidRPr="002D4A87">
        <w:t xml:space="preserve"> </w:t>
      </w:r>
      <w:r w:rsidR="008F7504" w:rsidRPr="002D4A87">
        <w:t>5:</w:t>
      </w:r>
      <w:r w:rsidR="00AD7682" w:rsidRPr="002D4A87">
        <w:t>36</w:t>
      </w:r>
      <w:r w:rsidR="006658AD" w:rsidRPr="002D4A87">
        <w:t>pm</w:t>
      </w:r>
    </w:p>
    <w:p w14:paraId="18164041" w14:textId="77777777" w:rsidR="00F40AB5" w:rsidRDefault="00F40AB5" w:rsidP="00F40AB5">
      <w:pPr>
        <w:pStyle w:val="NoSpacing"/>
      </w:pPr>
    </w:p>
    <w:p w14:paraId="28ABB3CA" w14:textId="7418A8CA" w:rsidR="00F40AB5" w:rsidRDefault="00F40AB5" w:rsidP="00F40AB5">
      <w:pPr>
        <w:pStyle w:val="NoSpacing"/>
      </w:pPr>
      <w:r>
        <w:t>Respectfully submitted,</w:t>
      </w:r>
    </w:p>
    <w:p w14:paraId="0A0D0C47" w14:textId="319CB871" w:rsidR="0098160B" w:rsidRDefault="0098160B" w:rsidP="00F40AB5">
      <w:pPr>
        <w:pStyle w:val="NoSpacing"/>
      </w:pPr>
    </w:p>
    <w:p w14:paraId="5E1D0C5F" w14:textId="52556572" w:rsidR="00F40AB5" w:rsidRDefault="00791DDC" w:rsidP="00F40AB5">
      <w:pPr>
        <w:pStyle w:val="NoSpacing"/>
      </w:pPr>
      <w:r>
        <w:t>Charles Toxey</w:t>
      </w:r>
      <w:r w:rsidR="0098160B">
        <w:t>, Chair</w:t>
      </w:r>
    </w:p>
    <w:p w14:paraId="7572B171" w14:textId="754A1D26" w:rsidR="00AB0E76" w:rsidRPr="00CE6941" w:rsidRDefault="00AB0E76" w:rsidP="0047034C">
      <w:pPr>
        <w:pStyle w:val="NoSpacing"/>
        <w:rPr>
          <w:b/>
          <w:bCs/>
        </w:rPr>
      </w:pPr>
    </w:p>
    <w:sectPr w:rsidR="00AB0E76" w:rsidRPr="00CE6941" w:rsidSect="0051370B">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B7BB1" w14:textId="77777777" w:rsidR="00177FE5" w:rsidRDefault="00177FE5" w:rsidP="0051370B">
      <w:pPr>
        <w:spacing w:after="0" w:line="240" w:lineRule="auto"/>
      </w:pPr>
      <w:r>
        <w:separator/>
      </w:r>
    </w:p>
  </w:endnote>
  <w:endnote w:type="continuationSeparator" w:id="0">
    <w:p w14:paraId="63AB6011" w14:textId="77777777" w:rsidR="00177FE5" w:rsidRDefault="00177FE5" w:rsidP="0051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EF4DA" w14:textId="77777777" w:rsidR="00177FE5" w:rsidRDefault="00177FE5" w:rsidP="0051370B">
      <w:pPr>
        <w:spacing w:after="0" w:line="240" w:lineRule="auto"/>
      </w:pPr>
      <w:r>
        <w:separator/>
      </w:r>
    </w:p>
  </w:footnote>
  <w:footnote w:type="continuationSeparator" w:id="0">
    <w:p w14:paraId="4E3C1D64" w14:textId="77777777" w:rsidR="00177FE5" w:rsidRDefault="00177FE5" w:rsidP="00513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D18CC"/>
    <w:multiLevelType w:val="hybridMultilevel"/>
    <w:tmpl w:val="0C34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BB10C4"/>
    <w:multiLevelType w:val="hybridMultilevel"/>
    <w:tmpl w:val="4F98D2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572915">
    <w:abstractNumId w:val="1"/>
  </w:num>
  <w:num w:numId="2" w16cid:durableId="183063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B5"/>
    <w:rsid w:val="00023E26"/>
    <w:rsid w:val="0004085B"/>
    <w:rsid w:val="0004430B"/>
    <w:rsid w:val="00065DA0"/>
    <w:rsid w:val="0008468C"/>
    <w:rsid w:val="00084C3A"/>
    <w:rsid w:val="000B5481"/>
    <w:rsid w:val="000D4FE4"/>
    <w:rsid w:val="000D7216"/>
    <w:rsid w:val="000F614E"/>
    <w:rsid w:val="00102630"/>
    <w:rsid w:val="00113B0D"/>
    <w:rsid w:val="001218C7"/>
    <w:rsid w:val="00124F11"/>
    <w:rsid w:val="001306A6"/>
    <w:rsid w:val="001308EA"/>
    <w:rsid w:val="00131534"/>
    <w:rsid w:val="00150741"/>
    <w:rsid w:val="00152936"/>
    <w:rsid w:val="00177FE5"/>
    <w:rsid w:val="0018640E"/>
    <w:rsid w:val="001C1830"/>
    <w:rsid w:val="001C5CBC"/>
    <w:rsid w:val="001E2A63"/>
    <w:rsid w:val="001F57D0"/>
    <w:rsid w:val="0020422C"/>
    <w:rsid w:val="002323BE"/>
    <w:rsid w:val="002452FA"/>
    <w:rsid w:val="00257887"/>
    <w:rsid w:val="00260A11"/>
    <w:rsid w:val="00267F4D"/>
    <w:rsid w:val="00284CBF"/>
    <w:rsid w:val="002A2255"/>
    <w:rsid w:val="002A3870"/>
    <w:rsid w:val="002B2201"/>
    <w:rsid w:val="002D4A87"/>
    <w:rsid w:val="002E4BAE"/>
    <w:rsid w:val="002F7B11"/>
    <w:rsid w:val="003062FB"/>
    <w:rsid w:val="003128F1"/>
    <w:rsid w:val="00312901"/>
    <w:rsid w:val="003560AB"/>
    <w:rsid w:val="0036344C"/>
    <w:rsid w:val="00371FB0"/>
    <w:rsid w:val="003B7143"/>
    <w:rsid w:val="003C0C60"/>
    <w:rsid w:val="003C0EDA"/>
    <w:rsid w:val="003C4F9F"/>
    <w:rsid w:val="003C7E1D"/>
    <w:rsid w:val="004159F2"/>
    <w:rsid w:val="00457003"/>
    <w:rsid w:val="0047034C"/>
    <w:rsid w:val="00496936"/>
    <w:rsid w:val="004A6326"/>
    <w:rsid w:val="004F087C"/>
    <w:rsid w:val="00502611"/>
    <w:rsid w:val="005035CA"/>
    <w:rsid w:val="0051370B"/>
    <w:rsid w:val="0052786A"/>
    <w:rsid w:val="00536077"/>
    <w:rsid w:val="005367DF"/>
    <w:rsid w:val="00543ECA"/>
    <w:rsid w:val="00547631"/>
    <w:rsid w:val="005539C2"/>
    <w:rsid w:val="005613AF"/>
    <w:rsid w:val="00561969"/>
    <w:rsid w:val="00563DE0"/>
    <w:rsid w:val="00572B42"/>
    <w:rsid w:val="00584C07"/>
    <w:rsid w:val="00595D36"/>
    <w:rsid w:val="005B270E"/>
    <w:rsid w:val="005B75C4"/>
    <w:rsid w:val="005C2581"/>
    <w:rsid w:val="005D6AD1"/>
    <w:rsid w:val="005E1B5B"/>
    <w:rsid w:val="005E61D3"/>
    <w:rsid w:val="006101DC"/>
    <w:rsid w:val="006364C0"/>
    <w:rsid w:val="006612F8"/>
    <w:rsid w:val="00661832"/>
    <w:rsid w:val="006658AD"/>
    <w:rsid w:val="006675E1"/>
    <w:rsid w:val="00696A28"/>
    <w:rsid w:val="006A09E1"/>
    <w:rsid w:val="006A30F1"/>
    <w:rsid w:val="006B746E"/>
    <w:rsid w:val="006C5521"/>
    <w:rsid w:val="006C78F1"/>
    <w:rsid w:val="006D21CC"/>
    <w:rsid w:val="00711871"/>
    <w:rsid w:val="00734D08"/>
    <w:rsid w:val="00735825"/>
    <w:rsid w:val="00737A8C"/>
    <w:rsid w:val="007506F9"/>
    <w:rsid w:val="00791DDC"/>
    <w:rsid w:val="007A0F67"/>
    <w:rsid w:val="007A5F0F"/>
    <w:rsid w:val="007A75D8"/>
    <w:rsid w:val="007B2BBC"/>
    <w:rsid w:val="007B37D1"/>
    <w:rsid w:val="007B4A43"/>
    <w:rsid w:val="007C5ABC"/>
    <w:rsid w:val="007D7282"/>
    <w:rsid w:val="007D76D1"/>
    <w:rsid w:val="007F0B1F"/>
    <w:rsid w:val="007F5A16"/>
    <w:rsid w:val="00822CAE"/>
    <w:rsid w:val="0084403B"/>
    <w:rsid w:val="00846350"/>
    <w:rsid w:val="00856FB3"/>
    <w:rsid w:val="00873A72"/>
    <w:rsid w:val="00886E61"/>
    <w:rsid w:val="00895668"/>
    <w:rsid w:val="00897D3F"/>
    <w:rsid w:val="008C16E0"/>
    <w:rsid w:val="008D1B55"/>
    <w:rsid w:val="008D4381"/>
    <w:rsid w:val="008F0806"/>
    <w:rsid w:val="008F3C5D"/>
    <w:rsid w:val="008F7504"/>
    <w:rsid w:val="009104E2"/>
    <w:rsid w:val="009105CD"/>
    <w:rsid w:val="009250F9"/>
    <w:rsid w:val="0093519F"/>
    <w:rsid w:val="0098160B"/>
    <w:rsid w:val="00984C27"/>
    <w:rsid w:val="009863A4"/>
    <w:rsid w:val="00993DDC"/>
    <w:rsid w:val="009B2908"/>
    <w:rsid w:val="009C1698"/>
    <w:rsid w:val="009C7400"/>
    <w:rsid w:val="009E4336"/>
    <w:rsid w:val="00A43AFE"/>
    <w:rsid w:val="00A627CB"/>
    <w:rsid w:val="00A64D4E"/>
    <w:rsid w:val="00A745EF"/>
    <w:rsid w:val="00A82020"/>
    <w:rsid w:val="00A83417"/>
    <w:rsid w:val="00A9072B"/>
    <w:rsid w:val="00A9312F"/>
    <w:rsid w:val="00AA3CB3"/>
    <w:rsid w:val="00AB0E76"/>
    <w:rsid w:val="00AB4130"/>
    <w:rsid w:val="00AD7682"/>
    <w:rsid w:val="00AE4454"/>
    <w:rsid w:val="00AF2E7B"/>
    <w:rsid w:val="00AF6C53"/>
    <w:rsid w:val="00B12B67"/>
    <w:rsid w:val="00B2219F"/>
    <w:rsid w:val="00B333C2"/>
    <w:rsid w:val="00B477A0"/>
    <w:rsid w:val="00B50B04"/>
    <w:rsid w:val="00B6592E"/>
    <w:rsid w:val="00BA0968"/>
    <w:rsid w:val="00BA2820"/>
    <w:rsid w:val="00BA466F"/>
    <w:rsid w:val="00BD6FAC"/>
    <w:rsid w:val="00BE1D20"/>
    <w:rsid w:val="00BE75E0"/>
    <w:rsid w:val="00C05600"/>
    <w:rsid w:val="00C17B84"/>
    <w:rsid w:val="00C31884"/>
    <w:rsid w:val="00C615FA"/>
    <w:rsid w:val="00C66A76"/>
    <w:rsid w:val="00CA78DB"/>
    <w:rsid w:val="00CB0BBF"/>
    <w:rsid w:val="00CE6941"/>
    <w:rsid w:val="00CF435A"/>
    <w:rsid w:val="00D157AE"/>
    <w:rsid w:val="00D30040"/>
    <w:rsid w:val="00D47031"/>
    <w:rsid w:val="00D53781"/>
    <w:rsid w:val="00D5785F"/>
    <w:rsid w:val="00D60E0A"/>
    <w:rsid w:val="00D622FF"/>
    <w:rsid w:val="00D65513"/>
    <w:rsid w:val="00D732E3"/>
    <w:rsid w:val="00D83FD6"/>
    <w:rsid w:val="00DA63FE"/>
    <w:rsid w:val="00DE2126"/>
    <w:rsid w:val="00DE4642"/>
    <w:rsid w:val="00DF3E45"/>
    <w:rsid w:val="00E0034B"/>
    <w:rsid w:val="00E06631"/>
    <w:rsid w:val="00E45611"/>
    <w:rsid w:val="00E63D19"/>
    <w:rsid w:val="00E93B3B"/>
    <w:rsid w:val="00EB7C20"/>
    <w:rsid w:val="00EC1DCD"/>
    <w:rsid w:val="00EC5B98"/>
    <w:rsid w:val="00EE0DD1"/>
    <w:rsid w:val="00EE625C"/>
    <w:rsid w:val="00EF777F"/>
    <w:rsid w:val="00F02E93"/>
    <w:rsid w:val="00F04030"/>
    <w:rsid w:val="00F151FC"/>
    <w:rsid w:val="00F2489D"/>
    <w:rsid w:val="00F25594"/>
    <w:rsid w:val="00F31236"/>
    <w:rsid w:val="00F31BEF"/>
    <w:rsid w:val="00F40AB5"/>
    <w:rsid w:val="00F43448"/>
    <w:rsid w:val="00F503B5"/>
    <w:rsid w:val="00F775FE"/>
    <w:rsid w:val="00F84D08"/>
    <w:rsid w:val="00F90E2D"/>
    <w:rsid w:val="00FC25DD"/>
    <w:rsid w:val="00FE0E5A"/>
    <w:rsid w:val="00FF2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06191"/>
  <w15:chartTrackingRefBased/>
  <w15:docId w15:val="{38D29851-DDF0-4B21-936E-B3E1ABD1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AB5"/>
    <w:pPr>
      <w:spacing w:line="254" w:lineRule="auto"/>
    </w:pPr>
  </w:style>
  <w:style w:type="paragraph" w:styleId="Heading3">
    <w:name w:val="heading 3"/>
    <w:basedOn w:val="Normal"/>
    <w:link w:val="Heading3Char"/>
    <w:uiPriority w:val="9"/>
    <w:unhideWhenUsed/>
    <w:qFormat/>
    <w:rsid w:val="007A0F67"/>
    <w:pPr>
      <w:spacing w:before="100" w:beforeAutospacing="1" w:after="100" w:afterAutospacing="1" w:line="240" w:lineRule="auto"/>
      <w:outlineLvl w:val="2"/>
    </w:pPr>
    <w:rPr>
      <w:rFonts w:ascii="Calibri" w:eastAsia="Times New Roman"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0AB5"/>
    <w:pPr>
      <w:spacing w:after="0" w:line="240" w:lineRule="auto"/>
    </w:pPr>
  </w:style>
  <w:style w:type="paragraph" w:styleId="Header">
    <w:name w:val="header"/>
    <w:basedOn w:val="Normal"/>
    <w:link w:val="HeaderChar"/>
    <w:uiPriority w:val="99"/>
    <w:unhideWhenUsed/>
    <w:rsid w:val="00513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70B"/>
  </w:style>
  <w:style w:type="paragraph" w:styleId="Footer">
    <w:name w:val="footer"/>
    <w:basedOn w:val="Normal"/>
    <w:link w:val="FooterChar"/>
    <w:uiPriority w:val="99"/>
    <w:unhideWhenUsed/>
    <w:rsid w:val="00513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70B"/>
  </w:style>
  <w:style w:type="character" w:styleId="Hyperlink">
    <w:name w:val="Hyperlink"/>
    <w:basedOn w:val="DefaultParagraphFont"/>
    <w:uiPriority w:val="99"/>
    <w:semiHidden/>
    <w:unhideWhenUsed/>
    <w:rsid w:val="0098160B"/>
    <w:rPr>
      <w:color w:val="0563C1" w:themeColor="hyperlink"/>
      <w:u w:val="single"/>
    </w:rPr>
  </w:style>
  <w:style w:type="character" w:styleId="FollowedHyperlink">
    <w:name w:val="FollowedHyperlink"/>
    <w:basedOn w:val="DefaultParagraphFont"/>
    <w:uiPriority w:val="99"/>
    <w:semiHidden/>
    <w:unhideWhenUsed/>
    <w:rsid w:val="000F614E"/>
    <w:rPr>
      <w:color w:val="954F72" w:themeColor="followedHyperlink"/>
      <w:u w:val="single"/>
    </w:rPr>
  </w:style>
  <w:style w:type="paragraph" w:styleId="ListParagraph">
    <w:name w:val="List Paragraph"/>
    <w:basedOn w:val="Normal"/>
    <w:uiPriority w:val="34"/>
    <w:qFormat/>
    <w:rsid w:val="002F7B11"/>
    <w:pPr>
      <w:spacing w:after="200" w:line="276" w:lineRule="auto"/>
      <w:ind w:left="720"/>
      <w:contextualSpacing/>
    </w:pPr>
  </w:style>
  <w:style w:type="character" w:customStyle="1" w:styleId="Heading3Char">
    <w:name w:val="Heading 3 Char"/>
    <w:basedOn w:val="DefaultParagraphFont"/>
    <w:link w:val="Heading3"/>
    <w:uiPriority w:val="9"/>
    <w:rsid w:val="007A0F67"/>
    <w:rPr>
      <w:rFonts w:ascii="Calibri" w:eastAsia="Times New Roman" w:hAnsi="Calibri" w:cs="Calibri"/>
      <w:b/>
      <w:bCs/>
      <w:sz w:val="27"/>
      <w:szCs w:val="27"/>
    </w:rPr>
  </w:style>
  <w:style w:type="paragraph" w:customStyle="1" w:styleId="p1">
    <w:name w:val="p1"/>
    <w:basedOn w:val="Normal"/>
    <w:rsid w:val="007A0F67"/>
    <w:pPr>
      <w:spacing w:before="100" w:beforeAutospacing="1" w:after="100" w:afterAutospacing="1" w:line="240" w:lineRule="auto"/>
    </w:pPr>
    <w:rPr>
      <w:rFonts w:ascii="Calibri" w:eastAsia="Times New Roman" w:hAnsi="Calibri" w:cs="Calibri"/>
    </w:rPr>
  </w:style>
  <w:style w:type="paragraph" w:customStyle="1" w:styleId="p2">
    <w:name w:val="p2"/>
    <w:basedOn w:val="Normal"/>
    <w:rsid w:val="007A0F67"/>
    <w:pPr>
      <w:spacing w:before="100" w:beforeAutospacing="1" w:after="100" w:afterAutospacing="1"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85484">
      <w:bodyDiv w:val="1"/>
      <w:marLeft w:val="0"/>
      <w:marRight w:val="0"/>
      <w:marTop w:val="0"/>
      <w:marBottom w:val="0"/>
      <w:divBdr>
        <w:top w:val="none" w:sz="0" w:space="0" w:color="auto"/>
        <w:left w:val="none" w:sz="0" w:space="0" w:color="auto"/>
        <w:bottom w:val="none" w:sz="0" w:space="0" w:color="auto"/>
        <w:right w:val="none" w:sz="0" w:space="0" w:color="auto"/>
      </w:divBdr>
    </w:div>
    <w:div w:id="303237707">
      <w:bodyDiv w:val="1"/>
      <w:marLeft w:val="0"/>
      <w:marRight w:val="0"/>
      <w:marTop w:val="0"/>
      <w:marBottom w:val="0"/>
      <w:divBdr>
        <w:top w:val="none" w:sz="0" w:space="0" w:color="auto"/>
        <w:left w:val="none" w:sz="0" w:space="0" w:color="auto"/>
        <w:bottom w:val="none" w:sz="0" w:space="0" w:color="auto"/>
        <w:right w:val="none" w:sz="0" w:space="0" w:color="auto"/>
      </w:divBdr>
    </w:div>
    <w:div w:id="664825841">
      <w:bodyDiv w:val="1"/>
      <w:marLeft w:val="0"/>
      <w:marRight w:val="0"/>
      <w:marTop w:val="0"/>
      <w:marBottom w:val="0"/>
      <w:divBdr>
        <w:top w:val="none" w:sz="0" w:space="0" w:color="auto"/>
        <w:left w:val="none" w:sz="0" w:space="0" w:color="auto"/>
        <w:bottom w:val="none" w:sz="0" w:space="0" w:color="auto"/>
        <w:right w:val="none" w:sz="0" w:space="0" w:color="auto"/>
      </w:divBdr>
    </w:div>
    <w:div w:id="939604143">
      <w:bodyDiv w:val="1"/>
      <w:marLeft w:val="0"/>
      <w:marRight w:val="0"/>
      <w:marTop w:val="0"/>
      <w:marBottom w:val="0"/>
      <w:divBdr>
        <w:top w:val="none" w:sz="0" w:space="0" w:color="auto"/>
        <w:left w:val="none" w:sz="0" w:space="0" w:color="auto"/>
        <w:bottom w:val="none" w:sz="0" w:space="0" w:color="auto"/>
        <w:right w:val="none" w:sz="0" w:space="0" w:color="auto"/>
      </w:divBdr>
    </w:div>
    <w:div w:id="940063283">
      <w:bodyDiv w:val="1"/>
      <w:marLeft w:val="0"/>
      <w:marRight w:val="0"/>
      <w:marTop w:val="0"/>
      <w:marBottom w:val="0"/>
      <w:divBdr>
        <w:top w:val="none" w:sz="0" w:space="0" w:color="auto"/>
        <w:left w:val="none" w:sz="0" w:space="0" w:color="auto"/>
        <w:bottom w:val="none" w:sz="0" w:space="0" w:color="auto"/>
        <w:right w:val="none" w:sz="0" w:space="0" w:color="auto"/>
      </w:divBdr>
    </w:div>
    <w:div w:id="1095327733">
      <w:bodyDiv w:val="1"/>
      <w:marLeft w:val="0"/>
      <w:marRight w:val="0"/>
      <w:marTop w:val="0"/>
      <w:marBottom w:val="0"/>
      <w:divBdr>
        <w:top w:val="none" w:sz="0" w:space="0" w:color="auto"/>
        <w:left w:val="none" w:sz="0" w:space="0" w:color="auto"/>
        <w:bottom w:val="none" w:sz="0" w:space="0" w:color="auto"/>
        <w:right w:val="none" w:sz="0" w:space="0" w:color="auto"/>
      </w:divBdr>
    </w:div>
    <w:div w:id="1264729866">
      <w:bodyDiv w:val="1"/>
      <w:marLeft w:val="0"/>
      <w:marRight w:val="0"/>
      <w:marTop w:val="0"/>
      <w:marBottom w:val="0"/>
      <w:divBdr>
        <w:top w:val="none" w:sz="0" w:space="0" w:color="auto"/>
        <w:left w:val="none" w:sz="0" w:space="0" w:color="auto"/>
        <w:bottom w:val="none" w:sz="0" w:space="0" w:color="auto"/>
        <w:right w:val="none" w:sz="0" w:space="0" w:color="auto"/>
      </w:divBdr>
    </w:div>
    <w:div w:id="185153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5443</TotalTime>
  <Pages>5</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Leith Templin</dc:creator>
  <cp:keywords/>
  <dc:description/>
  <cp:lastModifiedBy>Charles Toxey</cp:lastModifiedBy>
  <cp:revision>8</cp:revision>
  <cp:lastPrinted>2023-01-26T18:56:00Z</cp:lastPrinted>
  <dcterms:created xsi:type="dcterms:W3CDTF">2023-05-26T05:11:00Z</dcterms:created>
  <dcterms:modified xsi:type="dcterms:W3CDTF">2023-05-30T02:27:00Z</dcterms:modified>
</cp:coreProperties>
</file>